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7E" w:rsidRDefault="00022929" w:rsidP="00022929">
      <w:pPr>
        <w:ind w:left="-567"/>
        <w:jc w:val="center"/>
        <w:rPr>
          <w:b/>
          <w:sz w:val="28"/>
          <w:szCs w:val="28"/>
        </w:rPr>
      </w:pPr>
      <w:r w:rsidRPr="00022929">
        <w:rPr>
          <w:b/>
          <w:sz w:val="28"/>
          <w:szCs w:val="28"/>
        </w:rPr>
        <w:t>ТЕХНОЛОГИИ ОБУЧЕНИЯ</w:t>
      </w:r>
    </w:p>
    <w:p w:rsidR="000F6C95" w:rsidRDefault="000F6C95" w:rsidP="00022929">
      <w:pPr>
        <w:ind w:left="-567"/>
        <w:jc w:val="center"/>
        <w:rPr>
          <w:b/>
          <w:sz w:val="28"/>
          <w:szCs w:val="28"/>
        </w:rPr>
      </w:pPr>
    </w:p>
    <w:p w:rsidR="000F6C95" w:rsidRDefault="000F6C95" w:rsidP="00742CB2">
      <w:pPr>
        <w:ind w:left="-1276" w:right="-568" w:firstLine="709"/>
        <w:jc w:val="both"/>
        <w:rPr>
          <w:sz w:val="28"/>
          <w:szCs w:val="28"/>
        </w:rPr>
      </w:pPr>
      <w:r w:rsidRPr="00E941D1">
        <w:rPr>
          <w:b/>
          <w:sz w:val="28"/>
          <w:szCs w:val="28"/>
        </w:rPr>
        <w:t>Технология обучения</w:t>
      </w:r>
      <w:r w:rsidRPr="000F6C95">
        <w:rPr>
          <w:sz w:val="28"/>
          <w:szCs w:val="28"/>
        </w:rPr>
        <w:t xml:space="preserve"> (педагогическая технология) </w:t>
      </w:r>
      <w:r>
        <w:rPr>
          <w:sz w:val="28"/>
          <w:szCs w:val="28"/>
        </w:rPr>
        <w:t>-</w:t>
      </w:r>
      <w:r w:rsidRPr="000F6C95">
        <w:rPr>
          <w:sz w:val="28"/>
          <w:szCs w:val="28"/>
        </w:rPr>
        <w:t xml:space="preserve"> направление в дидактике, область научных исследований по выявлению принципов и разработке оптимальных систем, по конструированию воспроизводимых дидактических процессов с заранее заданными характеристиками. </w:t>
      </w:r>
    </w:p>
    <w:p w:rsidR="000F6C95" w:rsidRPr="000F6C95" w:rsidRDefault="000F6C95" w:rsidP="00742CB2">
      <w:pPr>
        <w:ind w:left="-1276" w:right="-568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Pr="000F6C95">
        <w:rPr>
          <w:sz w:val="28"/>
          <w:szCs w:val="28"/>
        </w:rPr>
        <w:t xml:space="preserve"> отечественной литературе термин "педагогическая технология" употребляется очень широко. Он может обозначать уже названное направление дидактики, затем — технологически разработанную обучающую систему, далее — систему методов и приемов какого-либо учителя, наконец — методику и отдельные методы воспитания (например, технология организации групповой деятельности).</w:t>
      </w:r>
    </w:p>
    <w:p w:rsidR="00E941D1" w:rsidRPr="00E94D37" w:rsidRDefault="005F69D7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D4E79" w:rsidRPr="00CD4E79">
        <w:rPr>
          <w:sz w:val="28"/>
          <w:szCs w:val="28"/>
        </w:rPr>
        <w:t xml:space="preserve">пецифические черты технологии обучения: </w:t>
      </w:r>
    </w:p>
    <w:p w:rsidR="00E941D1" w:rsidRPr="00E94D37" w:rsidRDefault="00E941D1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 w:rsidRPr="00E941D1">
        <w:rPr>
          <w:sz w:val="28"/>
          <w:szCs w:val="28"/>
        </w:rPr>
        <w:t>-</w:t>
      </w:r>
      <w:proofErr w:type="spellStart"/>
      <w:r w:rsidR="00CD4E79" w:rsidRPr="00CD4E79">
        <w:rPr>
          <w:sz w:val="28"/>
          <w:szCs w:val="28"/>
        </w:rPr>
        <w:t>диагностично</w:t>
      </w:r>
      <w:proofErr w:type="spellEnd"/>
      <w:r w:rsidR="00CD4E79" w:rsidRPr="00CD4E79">
        <w:rPr>
          <w:sz w:val="28"/>
          <w:szCs w:val="28"/>
        </w:rPr>
        <w:t xml:space="preserve"> поставленные цели, </w:t>
      </w:r>
    </w:p>
    <w:p w:rsidR="00E941D1" w:rsidRPr="00E94D37" w:rsidRDefault="00E941D1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 w:rsidRPr="00E941D1">
        <w:rPr>
          <w:sz w:val="28"/>
          <w:szCs w:val="28"/>
        </w:rPr>
        <w:t>-</w:t>
      </w:r>
      <w:r w:rsidR="00CD4E79" w:rsidRPr="00CD4E79">
        <w:rPr>
          <w:sz w:val="28"/>
          <w:szCs w:val="28"/>
        </w:rPr>
        <w:t xml:space="preserve">ориентация всех учебных процедур на гарантированное достижение учебных целей, </w:t>
      </w:r>
    </w:p>
    <w:p w:rsidR="00E941D1" w:rsidRPr="00E94D37" w:rsidRDefault="00E941D1" w:rsidP="00742CB2">
      <w:pPr>
        <w:shd w:val="clear" w:color="auto" w:fill="FFFFFF"/>
        <w:ind w:left="-1276" w:right="-568" w:firstLine="567"/>
        <w:jc w:val="both"/>
        <w:rPr>
          <w:sz w:val="28"/>
          <w:szCs w:val="28"/>
        </w:rPr>
      </w:pPr>
      <w:r w:rsidRPr="00E941D1">
        <w:rPr>
          <w:sz w:val="28"/>
          <w:szCs w:val="28"/>
        </w:rPr>
        <w:t>-</w:t>
      </w:r>
      <w:r w:rsidR="00CD4E79" w:rsidRPr="00CD4E79">
        <w:rPr>
          <w:sz w:val="28"/>
          <w:szCs w:val="28"/>
        </w:rPr>
        <w:t>постоянная обратная связь (текущая и итоговая оценка результатов),</w:t>
      </w:r>
    </w:p>
    <w:p w:rsidR="00CD4E79" w:rsidRPr="00CD4E79" w:rsidRDefault="00E941D1" w:rsidP="00F97166">
      <w:pPr>
        <w:shd w:val="clear" w:color="auto" w:fill="FFFFFF"/>
        <w:ind w:left="-1276" w:right="-568"/>
        <w:jc w:val="both"/>
        <w:rPr>
          <w:rFonts w:ascii="Arial" w:hAnsi="Arial"/>
          <w:sz w:val="28"/>
          <w:szCs w:val="28"/>
        </w:rPr>
      </w:pPr>
      <w:r w:rsidRPr="00E94D37">
        <w:rPr>
          <w:sz w:val="28"/>
          <w:szCs w:val="28"/>
        </w:rPr>
        <w:t xml:space="preserve"> </w:t>
      </w:r>
      <w:r w:rsidR="00CD4E79" w:rsidRPr="00CD4E79">
        <w:rPr>
          <w:sz w:val="28"/>
          <w:szCs w:val="28"/>
        </w:rPr>
        <w:t xml:space="preserve"> </w:t>
      </w:r>
      <w:r w:rsidRPr="00E941D1">
        <w:rPr>
          <w:sz w:val="28"/>
          <w:szCs w:val="28"/>
        </w:rPr>
        <w:t>-</w:t>
      </w:r>
      <w:proofErr w:type="spellStart"/>
      <w:r w:rsidR="00CD4E79" w:rsidRPr="00CD4E79">
        <w:rPr>
          <w:sz w:val="28"/>
          <w:szCs w:val="28"/>
        </w:rPr>
        <w:t>воспроизводимость</w:t>
      </w:r>
      <w:proofErr w:type="spellEnd"/>
      <w:r w:rsidR="00CD4E79" w:rsidRPr="00CD4E79">
        <w:rPr>
          <w:sz w:val="28"/>
          <w:szCs w:val="28"/>
        </w:rPr>
        <w:t xml:space="preserve"> всего обучающего цикла. </w:t>
      </w:r>
    </w:p>
    <w:tbl>
      <w:tblPr>
        <w:tblW w:w="11057" w:type="dxa"/>
        <w:tblInd w:w="-123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2"/>
        <w:gridCol w:w="2835"/>
        <w:gridCol w:w="3260"/>
        <w:gridCol w:w="2410"/>
      </w:tblGrid>
      <w:tr w:rsidR="00022929" w:rsidTr="00742CB2">
        <w:trPr>
          <w:trHeight w:hRule="exact" w:val="41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293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466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254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Сущность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22929" w:rsidRDefault="00022929" w:rsidP="00022929">
            <w:pPr>
              <w:shd w:val="clear" w:color="auto" w:fill="FFFFFF"/>
              <w:spacing w:line="276" w:lineRule="auto"/>
              <w:ind w:left="235"/>
              <w:jc w:val="center"/>
              <w:rPr>
                <w:b/>
                <w:sz w:val="28"/>
                <w:szCs w:val="28"/>
                <w:lang w:eastAsia="en-US"/>
              </w:rPr>
            </w:pPr>
            <w:r w:rsidRPr="00022929">
              <w:rPr>
                <w:b/>
                <w:sz w:val="28"/>
                <w:szCs w:val="28"/>
                <w:lang w:eastAsia="en-US"/>
              </w:rPr>
              <w:t>Механизм</w:t>
            </w:r>
          </w:p>
        </w:tc>
      </w:tr>
      <w:tr w:rsidR="00022929" w:rsidTr="00742CB2">
        <w:trPr>
          <w:trHeight w:hRule="exact" w:val="258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F6C95" w:rsidRDefault="00022929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 w:rsidRPr="00E941D1">
              <w:rPr>
                <w:b/>
                <w:spacing w:val="-7"/>
                <w:sz w:val="28"/>
                <w:szCs w:val="28"/>
                <w:lang w:eastAsia="en-US"/>
              </w:rPr>
              <w:t>1.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 xml:space="preserve">Проблемное </w:t>
            </w:r>
          </w:p>
          <w:p w:rsidR="00022929" w:rsidRDefault="00022929" w:rsidP="00E941D1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обуче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</w:r>
            <w:r w:rsidRPr="000F6C95">
              <w:rPr>
                <w:b/>
                <w:sz w:val="28"/>
                <w:szCs w:val="28"/>
                <w:lang w:eastAsia="en-US"/>
              </w:rPr>
              <w:t>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2" w:firstLine="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развитие    познава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тельной     активно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2"/>
                <w:sz w:val="28"/>
                <w:szCs w:val="28"/>
                <w:lang w:eastAsia="en-US"/>
              </w:rPr>
              <w:t>сти, творческой са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мостоятельности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2" w:firstLine="1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5"/>
                <w:sz w:val="28"/>
                <w:szCs w:val="28"/>
                <w:lang w:eastAsia="en-US"/>
              </w:rPr>
              <w:t xml:space="preserve">последовательное и целенаправленное выдвижение   перед </w:t>
            </w:r>
            <w:proofErr w:type="gramStart"/>
            <w:r>
              <w:rPr>
                <w:spacing w:val="-5"/>
                <w:sz w:val="28"/>
                <w:szCs w:val="28"/>
                <w:lang w:eastAsia="en-US"/>
              </w:rPr>
              <w:t>обучающимися</w:t>
            </w:r>
            <w:proofErr w:type="gramEnd"/>
            <w:r>
              <w:rPr>
                <w:spacing w:val="-5"/>
                <w:sz w:val="28"/>
                <w:szCs w:val="28"/>
                <w:lang w:eastAsia="en-US"/>
              </w:rPr>
              <w:t xml:space="preserve">  по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pacing w:val="-6"/>
                <w:sz w:val="28"/>
                <w:szCs w:val="28"/>
                <w:lang w:eastAsia="en-US"/>
              </w:rPr>
              <w:t xml:space="preserve">знавательных задач, </w:t>
            </w:r>
            <w:r>
              <w:rPr>
                <w:spacing w:val="-5"/>
                <w:sz w:val="28"/>
                <w:szCs w:val="28"/>
                <w:lang w:eastAsia="en-US"/>
              </w:rPr>
              <w:t xml:space="preserve">разрешая    которые 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обучаемые активно </w:t>
            </w:r>
            <w:r>
              <w:rPr>
                <w:spacing w:val="-6"/>
                <w:sz w:val="28"/>
                <w:szCs w:val="28"/>
                <w:lang w:eastAsia="en-US"/>
              </w:rPr>
              <w:t>усваивают знания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поисковые методы; постановка познава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тельных задач</w:t>
            </w:r>
          </w:p>
        </w:tc>
      </w:tr>
      <w:tr w:rsidR="00022929" w:rsidTr="00742CB2">
        <w:trPr>
          <w:trHeight w:hRule="exact" w:val="268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E941D1" w:rsidRDefault="00022929" w:rsidP="00E941D1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E941D1">
              <w:rPr>
                <w:b/>
                <w:spacing w:val="-8"/>
                <w:sz w:val="28"/>
                <w:szCs w:val="28"/>
                <w:lang w:eastAsia="en-US"/>
              </w:rPr>
              <w:t xml:space="preserve">2.  Концентрированное </w:t>
            </w:r>
            <w:r w:rsidRPr="00E941D1">
              <w:rPr>
                <w:b/>
                <w:sz w:val="28"/>
                <w:szCs w:val="28"/>
                <w:lang w:eastAsia="en-US"/>
              </w:rPr>
              <w:t>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создание       макси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5"/>
                <w:sz w:val="28"/>
                <w:szCs w:val="28"/>
                <w:lang w:eastAsia="en-US"/>
              </w:rPr>
              <w:t>мально   близкой   к естественным   пси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  <w:t>хологическим   осо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>бенностям    челове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ческого восприятия </w:t>
            </w:r>
            <w:r>
              <w:rPr>
                <w:spacing w:val="-6"/>
                <w:sz w:val="28"/>
                <w:szCs w:val="28"/>
                <w:lang w:eastAsia="en-US"/>
              </w:rPr>
              <w:t xml:space="preserve">структуры учебного </w:t>
            </w:r>
            <w:r>
              <w:rPr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356B83" w:rsidRDefault="00022929" w:rsidP="00D01A53">
            <w:pPr>
              <w:shd w:val="clear" w:color="auto" w:fill="FFFFFF"/>
              <w:ind w:right="24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5"/>
                <w:sz w:val="28"/>
                <w:szCs w:val="28"/>
                <w:lang w:eastAsia="en-US"/>
              </w:rPr>
              <w:t xml:space="preserve">глубокое   изучение </w:t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предметов  за   счет </w:t>
            </w:r>
            <w:r>
              <w:rPr>
                <w:spacing w:val="-5"/>
                <w:sz w:val="28"/>
                <w:szCs w:val="28"/>
                <w:lang w:eastAsia="en-US"/>
              </w:rPr>
              <w:t>объединения   заня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тий в блоки</w:t>
            </w:r>
            <w:r w:rsidR="00356B83">
              <w:rPr>
                <w:sz w:val="28"/>
                <w:szCs w:val="28"/>
                <w:lang w:eastAsia="en-US"/>
              </w:rPr>
              <w:t xml:space="preserve">, </w:t>
            </w:r>
            <w:r w:rsidR="00356B83" w:rsidRPr="00356B83">
              <w:rPr>
                <w:sz w:val="28"/>
                <w:szCs w:val="28"/>
                <w:lang w:eastAsia="en-US"/>
              </w:rPr>
              <w:t>сокращения числа параллельно изучаемых дисциплин в течение учебного дня, недели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6"/>
                <w:sz w:val="28"/>
                <w:szCs w:val="28"/>
                <w:lang w:eastAsia="en-US"/>
              </w:rPr>
              <w:t xml:space="preserve">методы обучения, </w:t>
            </w:r>
            <w:r>
              <w:rPr>
                <w:spacing w:val="-4"/>
                <w:sz w:val="28"/>
                <w:szCs w:val="28"/>
                <w:lang w:eastAsia="en-US"/>
              </w:rPr>
              <w:t>учитывающие ди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6"/>
                <w:sz w:val="28"/>
                <w:szCs w:val="28"/>
                <w:lang w:eastAsia="en-US"/>
              </w:rPr>
              <w:t>намику работоспо</w:t>
            </w:r>
            <w:r>
              <w:rPr>
                <w:spacing w:val="-6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собности 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>обучаю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щихся</w:t>
            </w:r>
            <w:proofErr w:type="gramEnd"/>
          </w:p>
        </w:tc>
      </w:tr>
      <w:tr w:rsidR="00022929" w:rsidTr="00742CB2">
        <w:trPr>
          <w:trHeight w:hRule="exact" w:val="215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0F6C95" w:rsidRDefault="00022929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3.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Модульное</w:t>
            </w:r>
          </w:p>
          <w:p w:rsidR="00022929" w:rsidRP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 xml:space="preserve"> обуче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</w:r>
            <w:r w:rsidRPr="000F6C95">
              <w:rPr>
                <w:b/>
                <w:sz w:val="28"/>
                <w:szCs w:val="28"/>
                <w:lang w:eastAsia="en-US"/>
              </w:rPr>
              <w:t>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ind w:firstLine="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обеспечение гибко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сти,    приспособле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6"/>
                <w:sz w:val="28"/>
                <w:szCs w:val="28"/>
                <w:lang w:eastAsia="en-US"/>
              </w:rPr>
              <w:t>ние его к индивиду</w:t>
            </w:r>
            <w:r>
              <w:rPr>
                <w:spacing w:val="-6"/>
                <w:sz w:val="28"/>
                <w:szCs w:val="28"/>
                <w:lang w:eastAsia="en-US"/>
              </w:rPr>
              <w:softHyphen/>
            </w:r>
            <w:r>
              <w:rPr>
                <w:spacing w:val="-5"/>
                <w:sz w:val="28"/>
                <w:szCs w:val="28"/>
                <w:lang w:eastAsia="en-US"/>
              </w:rPr>
              <w:t>альным    потребно</w:t>
            </w:r>
            <w:r>
              <w:rPr>
                <w:spacing w:val="-5"/>
                <w:sz w:val="28"/>
                <w:szCs w:val="28"/>
                <w:lang w:eastAsia="en-US"/>
              </w:rPr>
              <w:softHyphen/>
            </w:r>
            <w:r>
              <w:rPr>
                <w:spacing w:val="-4"/>
                <w:sz w:val="28"/>
                <w:szCs w:val="28"/>
                <w:lang w:eastAsia="en-US"/>
              </w:rPr>
              <w:t xml:space="preserve">стям         личности, </w:t>
            </w:r>
            <w:r>
              <w:rPr>
                <w:sz w:val="28"/>
                <w:szCs w:val="28"/>
                <w:lang w:eastAsia="en-US"/>
              </w:rPr>
              <w:t>уровню ее базовой подготовки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 w:firstLine="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самостоятельная ра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 xml:space="preserve">бота 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>обучающихся</w:t>
            </w:r>
            <w:proofErr w:type="gramEnd"/>
            <w:r>
              <w:rPr>
                <w:spacing w:val="-7"/>
                <w:sz w:val="28"/>
                <w:szCs w:val="28"/>
                <w:lang w:eastAsia="en-US"/>
              </w:rPr>
              <w:t xml:space="preserve"> с </w:t>
            </w:r>
            <w:r>
              <w:rPr>
                <w:spacing w:val="-6"/>
                <w:sz w:val="28"/>
                <w:szCs w:val="28"/>
                <w:lang w:eastAsia="en-US"/>
              </w:rPr>
              <w:t>индивидуальной учебной     програм</w:t>
            </w:r>
            <w:r>
              <w:rPr>
                <w:spacing w:val="-6"/>
                <w:sz w:val="28"/>
                <w:szCs w:val="28"/>
                <w:lang w:eastAsia="en-US"/>
              </w:rPr>
              <w:softHyphen/>
            </w:r>
            <w:r>
              <w:rPr>
                <w:sz w:val="28"/>
                <w:szCs w:val="28"/>
                <w:lang w:eastAsia="en-US"/>
              </w:rPr>
              <w:t>мой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 w:right="10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проблемный под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</w:r>
            <w:r>
              <w:rPr>
                <w:spacing w:val="-4"/>
                <w:sz w:val="28"/>
                <w:szCs w:val="28"/>
                <w:lang w:eastAsia="en-US"/>
              </w:rPr>
              <w:t>ход, индивидуаль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</w:r>
            <w:r>
              <w:rPr>
                <w:spacing w:val="-7"/>
                <w:sz w:val="28"/>
                <w:szCs w:val="28"/>
                <w:lang w:eastAsia="en-US"/>
              </w:rPr>
              <w:t>ный темп обучения</w:t>
            </w:r>
          </w:p>
        </w:tc>
      </w:tr>
      <w:tr w:rsidR="00022929" w:rsidTr="00896E69">
        <w:trPr>
          <w:trHeight w:hRule="exact" w:val="201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Pr="00D01A53" w:rsidRDefault="00022929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4.Развивающее</w:t>
            </w:r>
          </w:p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обу</w:t>
            </w: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softHyphen/>
              <w:t>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ind w:firstLine="5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развитие   личности и ее способностей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ориентация учебно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го процесса на по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тенциальные     воз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можности человека и их реализацию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left="102"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 xml:space="preserve">вовлечение </w:t>
            </w:r>
            <w:proofErr w:type="gramStart"/>
            <w:r>
              <w:rPr>
                <w:spacing w:val="-2"/>
                <w:sz w:val="28"/>
                <w:szCs w:val="28"/>
                <w:lang w:eastAsia="en-US"/>
              </w:rPr>
              <w:t>обучае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  <w:t>мых</w:t>
            </w:r>
            <w:proofErr w:type="gramEnd"/>
            <w:r>
              <w:rPr>
                <w:spacing w:val="-2"/>
                <w:sz w:val="28"/>
                <w:szCs w:val="28"/>
                <w:lang w:eastAsia="en-US"/>
              </w:rPr>
              <w:t xml:space="preserve"> в различные виды деятельности</w:t>
            </w:r>
          </w:p>
        </w:tc>
      </w:tr>
      <w:tr w:rsidR="00022929" w:rsidTr="00742CB2">
        <w:trPr>
          <w:trHeight w:hRule="exact" w:val="185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lastRenderedPageBreak/>
              <w:t>5.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Дифференцирован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  <w:t>ное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right="102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создание оптималь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ных условий для вы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явления    задатков, развития интересов и способностей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усвоение программ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ного материала на различных    плани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руемых уровнях, но не ниже обязатель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ного (стандарт)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методы индивиду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  <w:t>ального обучения</w:t>
            </w:r>
          </w:p>
        </w:tc>
      </w:tr>
      <w:tr w:rsidR="00022929" w:rsidTr="00742CB2">
        <w:trPr>
          <w:trHeight w:hRule="exact" w:val="183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D01A53">
              <w:rPr>
                <w:b/>
                <w:spacing w:val="-7"/>
                <w:sz w:val="28"/>
                <w:szCs w:val="28"/>
                <w:lang w:eastAsia="en-US"/>
              </w:rPr>
              <w:t>6.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Активное    (комплек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softHyphen/>
              <w:t>сное)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896E69">
            <w:pPr>
              <w:shd w:val="clear" w:color="auto" w:fill="FFFFFF"/>
              <w:ind w:right="102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организация различных видов актив</w:t>
            </w:r>
            <w:r>
              <w:rPr>
                <w:spacing w:val="-4"/>
                <w:sz w:val="28"/>
                <w:szCs w:val="28"/>
                <w:lang w:eastAsia="en-US"/>
              </w:rPr>
              <w:softHyphen/>
              <w:t>ности обучаемых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D37">
            <w:pPr>
              <w:shd w:val="clear" w:color="auto" w:fill="FFFFFF"/>
              <w:ind w:right="101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моделирование предметного и соци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ального содержания будущей професси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ональной   деятель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D01A53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методы активного обучения</w:t>
            </w:r>
          </w:p>
        </w:tc>
      </w:tr>
      <w:tr w:rsidR="005F69D7" w:rsidTr="00742CB2">
        <w:trPr>
          <w:trHeight w:hRule="exact" w:val="7092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Pr="00D01A53" w:rsidRDefault="005F69D7" w:rsidP="00E941D1">
            <w:pPr>
              <w:shd w:val="clear" w:color="auto" w:fill="FFFFFF"/>
              <w:rPr>
                <w:b/>
                <w:spacing w:val="-7"/>
                <w:sz w:val="28"/>
                <w:szCs w:val="28"/>
                <w:lang w:eastAsia="en-US"/>
              </w:rPr>
            </w:pPr>
            <w:r>
              <w:rPr>
                <w:b/>
                <w:spacing w:val="-7"/>
                <w:sz w:val="28"/>
                <w:szCs w:val="28"/>
                <w:lang w:eastAsia="en-US"/>
              </w:rPr>
              <w:t>7. Интерактивное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Pr="00E94D37" w:rsidRDefault="00742CB2" w:rsidP="00742CB2">
            <w:pPr>
              <w:shd w:val="clear" w:color="auto" w:fill="FFFFFF"/>
              <w:ind w:right="102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Ц</w:t>
            </w:r>
            <w:r w:rsidRPr="00742CB2">
              <w:rPr>
                <w:spacing w:val="-4"/>
                <w:sz w:val="28"/>
                <w:szCs w:val="28"/>
                <w:lang w:eastAsia="en-US"/>
              </w:rPr>
              <w:t>ело</w:t>
            </w:r>
            <w:r>
              <w:rPr>
                <w:spacing w:val="-4"/>
                <w:sz w:val="28"/>
                <w:szCs w:val="28"/>
                <w:lang w:eastAsia="en-US"/>
              </w:rPr>
              <w:t>стное развитие личности ученика, с</w:t>
            </w:r>
            <w:r w:rsidRPr="00742CB2">
              <w:rPr>
                <w:spacing w:val="-4"/>
                <w:sz w:val="28"/>
                <w:szCs w:val="28"/>
                <w:lang w:eastAsia="en-US"/>
              </w:rPr>
              <w:t xml:space="preserve">редством </w:t>
            </w:r>
            <w:r>
              <w:rPr>
                <w:spacing w:val="-4"/>
                <w:sz w:val="28"/>
                <w:szCs w:val="28"/>
                <w:lang w:eastAsia="en-US"/>
              </w:rPr>
              <w:t>которого</w:t>
            </w:r>
            <w:r w:rsidRPr="00742CB2">
              <w:rPr>
                <w:spacing w:val="-4"/>
                <w:sz w:val="28"/>
                <w:szCs w:val="28"/>
                <w:lang w:eastAsia="en-US"/>
              </w:rPr>
              <w:t xml:space="preserve"> является самостоятельная познаватель</w:t>
            </w:r>
            <w:r w:rsidR="00E94D37">
              <w:rPr>
                <w:spacing w:val="-4"/>
                <w:sz w:val="28"/>
                <w:szCs w:val="28"/>
                <w:lang w:eastAsia="en-US"/>
              </w:rPr>
              <w:t>ная и мыслительная деятельность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Default="005F69D7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5F69D7">
              <w:rPr>
                <w:spacing w:val="-7"/>
                <w:sz w:val="28"/>
                <w:szCs w:val="28"/>
                <w:lang w:eastAsia="en-US"/>
              </w:rPr>
              <w:t xml:space="preserve">все обучающиеся оказываются 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вовлеченными в процесс познания, совместная деятельность, </w:t>
            </w:r>
            <w:r w:rsidRPr="005F69D7">
              <w:rPr>
                <w:spacing w:val="-7"/>
                <w:sz w:val="28"/>
                <w:szCs w:val="28"/>
                <w:lang w:eastAsia="en-US"/>
              </w:rPr>
              <w:t>каждый вносит свой особый индивидуальный вклад, обмен знаниями, идеями, способами деятельности</w:t>
            </w:r>
            <w:r>
              <w:rPr>
                <w:spacing w:val="-7"/>
                <w:sz w:val="28"/>
                <w:szCs w:val="28"/>
                <w:lang w:eastAsia="en-US"/>
              </w:rPr>
              <w:t>.</w:t>
            </w:r>
          </w:p>
          <w:p w:rsidR="00742CB2" w:rsidRP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Задача учител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>я-</w:t>
            </w:r>
            <w:proofErr w:type="gramEnd"/>
            <w:r w:rsidRPr="00742CB2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42CB2">
              <w:rPr>
                <w:spacing w:val="-7"/>
                <w:sz w:val="28"/>
                <w:szCs w:val="28"/>
                <w:lang w:eastAsia="en-US"/>
              </w:rPr>
              <w:t>фасилитация</w:t>
            </w:r>
            <w:proofErr w:type="spellEnd"/>
            <w:r w:rsidRPr="00742CB2">
              <w:rPr>
                <w:spacing w:val="-7"/>
                <w:sz w:val="28"/>
                <w:szCs w:val="28"/>
                <w:lang w:eastAsia="en-US"/>
              </w:rPr>
              <w:t xml:space="preserve"> (поддержка, облегчение) — направление и помощь процессу обмена информацией:</w:t>
            </w:r>
          </w:p>
          <w:p w:rsidR="00742CB2" w:rsidRP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742CB2">
              <w:rPr>
                <w:spacing w:val="-7"/>
                <w:sz w:val="28"/>
                <w:szCs w:val="28"/>
                <w:lang w:eastAsia="en-US"/>
              </w:rPr>
              <w:t>– выявление многообразия точек зрения;</w:t>
            </w:r>
          </w:p>
          <w:p w:rsidR="00742CB2" w:rsidRP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742CB2">
              <w:rPr>
                <w:spacing w:val="-7"/>
                <w:sz w:val="28"/>
                <w:szCs w:val="28"/>
                <w:lang w:eastAsia="en-US"/>
              </w:rPr>
              <w:t>– обращение к личному опыту участников;</w:t>
            </w:r>
          </w:p>
          <w:p w:rsidR="00742CB2" w:rsidRDefault="00742CB2" w:rsidP="00742CB2">
            <w:pPr>
              <w:shd w:val="clear" w:color="auto" w:fill="FFFFFF"/>
              <w:ind w:right="243"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742CB2">
              <w:rPr>
                <w:spacing w:val="-7"/>
                <w:sz w:val="28"/>
                <w:szCs w:val="28"/>
                <w:lang w:eastAsia="en-US"/>
              </w:rPr>
              <w:t xml:space="preserve">– </w:t>
            </w:r>
            <w:r>
              <w:rPr>
                <w:spacing w:val="-7"/>
                <w:sz w:val="28"/>
                <w:szCs w:val="28"/>
                <w:lang w:eastAsia="en-US"/>
              </w:rPr>
              <w:t>поддержка активности участников  и т</w:t>
            </w:r>
            <w:proofErr w:type="gramStart"/>
            <w:r>
              <w:rPr>
                <w:spacing w:val="-7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spacing w:val="-7"/>
                <w:sz w:val="28"/>
                <w:szCs w:val="28"/>
                <w:lang w:eastAsia="en-US"/>
              </w:rPr>
              <w:t>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9D7" w:rsidRPr="005F69D7" w:rsidRDefault="00742CB2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—</w:t>
            </w:r>
            <w:r w:rsidR="005F69D7" w:rsidRPr="005F69D7">
              <w:rPr>
                <w:spacing w:val="-2"/>
                <w:sz w:val="28"/>
                <w:szCs w:val="28"/>
                <w:lang w:eastAsia="en-US"/>
              </w:rPr>
              <w:t>работа в малых группах — в парах, ротационных тройках, “два, четыре, вместе”;</w:t>
            </w:r>
          </w:p>
          <w:p w:rsidR="005F69D7" w:rsidRPr="005F69D7" w:rsidRDefault="00742CB2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—</w:t>
            </w:r>
            <w:r w:rsidR="005F69D7" w:rsidRPr="005F69D7">
              <w:rPr>
                <w:spacing w:val="-2"/>
                <w:sz w:val="28"/>
                <w:szCs w:val="28"/>
                <w:lang w:eastAsia="en-US"/>
              </w:rPr>
              <w:t>метод карусели;</w:t>
            </w:r>
          </w:p>
          <w:p w:rsidR="005F69D7" w:rsidRPr="005F69D7" w:rsidRDefault="00742CB2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—</w:t>
            </w:r>
            <w:r w:rsidR="005F69D7" w:rsidRPr="005F69D7">
              <w:rPr>
                <w:spacing w:val="-2"/>
                <w:sz w:val="28"/>
                <w:szCs w:val="28"/>
                <w:lang w:eastAsia="en-US"/>
              </w:rPr>
              <w:t>лекции с проблемным изложением;</w:t>
            </w:r>
          </w:p>
          <w:p w:rsidR="005F69D7" w:rsidRPr="005F69D7" w:rsidRDefault="005F69D7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>— эвристическая беседа;</w:t>
            </w:r>
          </w:p>
          <w:p w:rsidR="005F69D7" w:rsidRPr="005F69D7" w:rsidRDefault="005F69D7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>—уроки семинары (в форме дискуссий, дебатов);</w:t>
            </w:r>
          </w:p>
          <w:p w:rsidR="005F69D7" w:rsidRPr="005F69D7" w:rsidRDefault="005F69D7" w:rsidP="005F69D7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>— деловые игры;</w:t>
            </w:r>
          </w:p>
          <w:p w:rsidR="005F69D7" w:rsidRDefault="005F69D7" w:rsidP="00742CB2">
            <w:pPr>
              <w:shd w:val="clear" w:color="auto" w:fill="FFFFFF"/>
              <w:ind w:right="101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5F69D7">
              <w:rPr>
                <w:spacing w:val="-2"/>
                <w:sz w:val="28"/>
                <w:szCs w:val="28"/>
                <w:lang w:eastAsia="en-US"/>
              </w:rPr>
              <w:t xml:space="preserve">— использование средств мультимедиа </w:t>
            </w:r>
            <w:r w:rsidR="00742CB2">
              <w:rPr>
                <w:spacing w:val="-2"/>
                <w:sz w:val="28"/>
                <w:szCs w:val="28"/>
                <w:lang w:eastAsia="en-US"/>
              </w:rPr>
              <w:t>и т.д.</w:t>
            </w:r>
          </w:p>
        </w:tc>
      </w:tr>
      <w:tr w:rsidR="00022929" w:rsidTr="00742CB2">
        <w:trPr>
          <w:trHeight w:hRule="exact" w:val="197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rPr>
                <w:spacing w:val="-7"/>
                <w:sz w:val="28"/>
                <w:szCs w:val="28"/>
                <w:lang w:eastAsia="en-US"/>
              </w:rPr>
            </w:pPr>
            <w:r w:rsidRPr="00BF6DAC">
              <w:rPr>
                <w:b/>
                <w:spacing w:val="-7"/>
                <w:sz w:val="28"/>
                <w:szCs w:val="28"/>
                <w:lang w:eastAsia="en-US"/>
              </w:rPr>
              <w:t>7</w:t>
            </w:r>
            <w:r>
              <w:rPr>
                <w:spacing w:val="-7"/>
                <w:sz w:val="28"/>
                <w:szCs w:val="28"/>
                <w:lang w:eastAsia="en-US"/>
              </w:rPr>
              <w:t>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Игровое обучение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742CB2">
            <w:pPr>
              <w:shd w:val="clear" w:color="auto" w:fill="FFFFFF"/>
              <w:ind w:right="243" w:firstLine="5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обеспечение </w:t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лично-стно-деятельного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 xml:space="preserve"> характера усвоения знаний,     навыков, умений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ind w:firstLine="5"/>
              <w:jc w:val="both"/>
              <w:rPr>
                <w:spacing w:val="-7"/>
                <w:sz w:val="28"/>
                <w:szCs w:val="28"/>
                <w:lang w:eastAsia="en-US"/>
              </w:rPr>
            </w:pPr>
            <w:r>
              <w:rPr>
                <w:spacing w:val="-7"/>
                <w:sz w:val="28"/>
                <w:szCs w:val="28"/>
                <w:lang w:eastAsia="en-US"/>
              </w:rPr>
              <w:t>самостоятельная по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знавательная    дея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тельность,   направ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ленная на поиск, об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работку,    усвоение учебной   информа</w:t>
            </w:r>
            <w:r>
              <w:rPr>
                <w:spacing w:val="-7"/>
                <w:sz w:val="28"/>
                <w:szCs w:val="28"/>
                <w:lang w:eastAsia="en-US"/>
              </w:rPr>
              <w:softHyphen/>
              <w:t>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2929" w:rsidRDefault="00022929" w:rsidP="00E941D1">
            <w:pPr>
              <w:shd w:val="clear" w:color="auto" w:fill="FFFFFF"/>
              <w:jc w:val="both"/>
              <w:rPr>
                <w:spacing w:val="-2"/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 xml:space="preserve">игровые методы вовлечения </w:t>
            </w:r>
            <w:proofErr w:type="gramStart"/>
            <w:r>
              <w:rPr>
                <w:spacing w:val="-2"/>
                <w:sz w:val="28"/>
                <w:szCs w:val="28"/>
                <w:lang w:eastAsia="en-US"/>
              </w:rPr>
              <w:t>обучае</w:t>
            </w:r>
            <w:r>
              <w:rPr>
                <w:spacing w:val="-2"/>
                <w:sz w:val="28"/>
                <w:szCs w:val="28"/>
                <w:lang w:eastAsia="en-US"/>
              </w:rPr>
              <w:softHyphen/>
              <w:t>мых</w:t>
            </w:r>
            <w:proofErr w:type="gramEnd"/>
            <w:r>
              <w:rPr>
                <w:spacing w:val="-2"/>
                <w:sz w:val="28"/>
                <w:szCs w:val="28"/>
                <w:lang w:eastAsia="en-US"/>
              </w:rPr>
              <w:t xml:space="preserve"> в творческую деятельность</w:t>
            </w:r>
          </w:p>
        </w:tc>
      </w:tr>
      <w:tr w:rsidR="00896E69" w:rsidTr="00F97166">
        <w:trPr>
          <w:trHeight w:hRule="exact" w:val="226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6E69" w:rsidRDefault="00896E69" w:rsidP="000F6C95">
            <w:pPr>
              <w:shd w:val="clear" w:color="auto" w:fill="FFFFFF"/>
              <w:spacing w:line="276" w:lineRule="auto"/>
              <w:rPr>
                <w:spacing w:val="-7"/>
                <w:sz w:val="28"/>
                <w:szCs w:val="28"/>
                <w:lang w:eastAsia="en-US"/>
              </w:rPr>
            </w:pPr>
            <w:r w:rsidRPr="00BF6DAC">
              <w:rPr>
                <w:b/>
                <w:spacing w:val="-7"/>
                <w:sz w:val="28"/>
                <w:szCs w:val="28"/>
                <w:lang w:eastAsia="en-US"/>
              </w:rPr>
              <w:t>8.</w:t>
            </w:r>
            <w:r w:rsidRPr="000F6C95">
              <w:rPr>
                <w:b/>
                <w:spacing w:val="-7"/>
                <w:sz w:val="28"/>
                <w:szCs w:val="28"/>
                <w:lang w:eastAsia="en-US"/>
              </w:rPr>
              <w:t>Информационно-коммуникационные технологии обучения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6E69" w:rsidRDefault="00896E69">
            <w:pPr>
              <w:shd w:val="clear" w:color="auto" w:fill="FFFFFF"/>
              <w:spacing w:line="276" w:lineRule="auto"/>
              <w:ind w:firstLine="5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Электронные информационные продукты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Электронные представления бумажных изданий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Программные продукты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Электронные средства обучения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7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Программно-информационные продукты</w:t>
            </w:r>
          </w:p>
          <w:p w:rsidR="00896E69" w:rsidRDefault="00896E69" w:rsidP="00896E69">
            <w:pPr>
              <w:shd w:val="clear" w:color="auto" w:fill="FFFFFF"/>
              <w:ind w:firstLine="6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896E69">
              <w:rPr>
                <w:spacing w:val="-7"/>
                <w:sz w:val="28"/>
                <w:szCs w:val="28"/>
                <w:lang w:eastAsia="en-US"/>
              </w:rPr>
              <w:t>Специализированные информационные ресурсы сети Интернет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и т.д.</w:t>
            </w:r>
          </w:p>
        </w:tc>
      </w:tr>
    </w:tbl>
    <w:p w:rsidR="00022929" w:rsidRDefault="00F97166" w:rsidP="00F97166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Более подробная информация - в книге </w:t>
      </w:r>
      <w:proofErr w:type="spellStart"/>
      <w:r w:rsidRPr="00F97166">
        <w:rPr>
          <w:b/>
          <w:sz w:val="28"/>
          <w:szCs w:val="28"/>
        </w:rPr>
        <w:t>Селевко</w:t>
      </w:r>
      <w:proofErr w:type="spellEnd"/>
      <w:r w:rsidRPr="00F97166">
        <w:rPr>
          <w:b/>
          <w:sz w:val="28"/>
          <w:szCs w:val="28"/>
        </w:rPr>
        <w:t xml:space="preserve"> Г.К.</w:t>
      </w:r>
      <w:r>
        <w:rPr>
          <w:b/>
          <w:sz w:val="28"/>
          <w:szCs w:val="28"/>
        </w:rPr>
        <w:t xml:space="preserve"> </w:t>
      </w:r>
      <w:r w:rsidRPr="00F97166">
        <w:rPr>
          <w:b/>
          <w:sz w:val="28"/>
          <w:szCs w:val="28"/>
        </w:rPr>
        <w:t>Энциклопедия образовательных технологий: В 2 т.</w:t>
      </w:r>
      <w:r>
        <w:rPr>
          <w:b/>
          <w:sz w:val="28"/>
          <w:szCs w:val="28"/>
        </w:rPr>
        <w:t xml:space="preserve"> </w:t>
      </w:r>
    </w:p>
    <w:p w:rsidR="00F97166" w:rsidRPr="00F97166" w:rsidRDefault="00F97166" w:rsidP="00F9716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Методический кабинет, 2015 г.</w:t>
      </w:r>
      <w:bookmarkStart w:id="0" w:name="_GoBack"/>
      <w:bookmarkEnd w:id="0"/>
    </w:p>
    <w:sectPr w:rsidR="00F97166" w:rsidRPr="00F97166" w:rsidSect="00E941D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22929"/>
    <w:rsid w:val="00022929"/>
    <w:rsid w:val="000B34EA"/>
    <w:rsid w:val="000F6C95"/>
    <w:rsid w:val="0015006F"/>
    <w:rsid w:val="001B1B56"/>
    <w:rsid w:val="00356B83"/>
    <w:rsid w:val="005D324E"/>
    <w:rsid w:val="005F69D7"/>
    <w:rsid w:val="00742CB2"/>
    <w:rsid w:val="00865241"/>
    <w:rsid w:val="00896E69"/>
    <w:rsid w:val="009B4273"/>
    <w:rsid w:val="00BF6DAC"/>
    <w:rsid w:val="00C12CF4"/>
    <w:rsid w:val="00CD4E79"/>
    <w:rsid w:val="00D01A53"/>
    <w:rsid w:val="00DA106D"/>
    <w:rsid w:val="00E941D1"/>
    <w:rsid w:val="00E94D37"/>
    <w:rsid w:val="00ED777E"/>
    <w:rsid w:val="00F9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dcterms:created xsi:type="dcterms:W3CDTF">2019-01-29T10:56:00Z</dcterms:created>
  <dcterms:modified xsi:type="dcterms:W3CDTF">2019-01-29T10:56:00Z</dcterms:modified>
</cp:coreProperties>
</file>